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2F" w:rsidRPr="00F44F4E" w:rsidRDefault="007C452F" w:rsidP="007C452F">
      <w:pPr>
        <w:rPr>
          <w:rFonts w:ascii="Times New Roman" w:hAnsi="Times New Roman" w:cs="Times New Roman"/>
          <w:b/>
          <w:bCs/>
          <w:lang w:bidi="bg-BG"/>
        </w:rPr>
      </w:pPr>
      <w:bookmarkStart w:id="0" w:name="_GoBack"/>
      <w:bookmarkEnd w:id="0"/>
      <w:r w:rsidRPr="00F44F4E">
        <w:rPr>
          <w:rFonts w:ascii="Times New Roman" w:hAnsi="Times New Roman" w:cs="Times New Roman"/>
          <w:b/>
          <w:bCs/>
          <w:lang w:bidi="bg-BG"/>
        </w:rPr>
        <w:t xml:space="preserve">Приложение </w:t>
      </w:r>
      <w:r w:rsidR="00E562F8">
        <w:rPr>
          <w:rFonts w:ascii="Times New Roman" w:hAnsi="Times New Roman" w:cs="Times New Roman"/>
          <w:b/>
          <w:bCs/>
          <w:lang w:bidi="bg-BG"/>
        </w:rPr>
        <w:t>3</w:t>
      </w:r>
    </w:p>
    <w:p w:rsidR="007C452F" w:rsidRPr="00F44F4E" w:rsidRDefault="007C452F" w:rsidP="007C452F">
      <w:pPr>
        <w:rPr>
          <w:rFonts w:ascii="Times New Roman" w:hAnsi="Times New Roman" w:cs="Times New Roman"/>
          <w:b/>
          <w:bCs/>
          <w:lang w:bidi="bg-BG"/>
        </w:rPr>
      </w:pPr>
      <w:r w:rsidRPr="00F44F4E">
        <w:rPr>
          <w:rFonts w:ascii="Times New Roman" w:hAnsi="Times New Roman" w:cs="Times New Roman"/>
          <w:b/>
          <w:bCs/>
          <w:lang w:bidi="bg-BG"/>
        </w:rPr>
        <w:t>Индикативен модел (алгоритъм) за разработване на целите и приоритети</w:t>
      </w:r>
      <w:r w:rsidR="0049603C">
        <w:rPr>
          <w:rFonts w:ascii="Times New Roman" w:hAnsi="Times New Roman" w:cs="Times New Roman"/>
          <w:b/>
          <w:bCs/>
          <w:lang w:bidi="bg-BG"/>
        </w:rPr>
        <w:t>те</w:t>
      </w:r>
      <w:r w:rsidRPr="00F44F4E">
        <w:rPr>
          <w:rFonts w:ascii="Times New Roman" w:hAnsi="Times New Roman" w:cs="Times New Roman"/>
          <w:b/>
          <w:bCs/>
          <w:lang w:bidi="bg-BG"/>
        </w:rPr>
        <w:t xml:space="preserve"> на </w:t>
      </w:r>
      <w:r w:rsidR="0049603C">
        <w:rPr>
          <w:rFonts w:ascii="Times New Roman" w:hAnsi="Times New Roman" w:cs="Times New Roman"/>
          <w:b/>
          <w:bCs/>
          <w:lang w:bidi="bg-BG"/>
        </w:rPr>
        <w:t>областните стратегии за</w:t>
      </w:r>
      <w:r w:rsidRPr="00F44F4E">
        <w:rPr>
          <w:rFonts w:ascii="Times New Roman" w:hAnsi="Times New Roman" w:cs="Times New Roman"/>
          <w:b/>
          <w:bCs/>
          <w:lang w:bidi="bg-BG"/>
        </w:rPr>
        <w:t xml:space="preserve"> развитие</w:t>
      </w:r>
    </w:p>
    <w:p w:rsidR="007C452F" w:rsidRPr="00F44F4E" w:rsidRDefault="007C452F" w:rsidP="007C452F">
      <w:pPr>
        <w:rPr>
          <w:rFonts w:ascii="Times New Roman" w:hAnsi="Times New Roman" w:cs="Times New Roman"/>
          <w:i/>
          <w:iCs/>
          <w:lang w:bidi="bg-BG"/>
        </w:rPr>
      </w:pPr>
      <w:r w:rsidRPr="00F44F4E">
        <w:rPr>
          <w:rFonts w:ascii="Times New Roman" w:hAnsi="Times New Roman" w:cs="Times New Roman"/>
          <w:i/>
          <w:iCs/>
          <w:lang w:bidi="bg-BG"/>
        </w:rPr>
        <w:t>Действия/ стъпки</w:t>
      </w:r>
    </w:p>
    <w:p w:rsidR="007C452F" w:rsidRPr="00F44F4E" w:rsidRDefault="007C452F" w:rsidP="007C45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bidi="bg-BG"/>
        </w:rPr>
      </w:pPr>
      <w:bookmarkStart w:id="1" w:name="bookmark69"/>
      <w:r w:rsidRPr="00F44F4E">
        <w:rPr>
          <w:rFonts w:ascii="Times New Roman" w:hAnsi="Times New Roman" w:cs="Times New Roman"/>
          <w:b/>
          <w:lang w:bidi="bg-BG"/>
        </w:rPr>
        <w:t>Съгласуваност с целите на по-високо териториално (общностно) ниво или с глобални цели</w:t>
      </w:r>
      <w:bookmarkEnd w:id="1"/>
    </w:p>
    <w:p w:rsidR="007C452F" w:rsidRPr="00F44F4E" w:rsidRDefault="007C452F" w:rsidP="007C452F">
      <w:pPr>
        <w:numPr>
          <w:ilvl w:val="1"/>
          <w:numId w:val="1"/>
        </w:numPr>
        <w:rPr>
          <w:rFonts w:ascii="Times New Roman" w:hAnsi="Times New Roman" w:cs="Times New Roman"/>
          <w:lang w:bidi="bg-BG"/>
        </w:rPr>
      </w:pPr>
      <w:r w:rsidRPr="00F44F4E">
        <w:rPr>
          <w:rFonts w:ascii="Times New Roman" w:hAnsi="Times New Roman" w:cs="Times New Roman"/>
          <w:lang w:bidi="bg-BG"/>
        </w:rPr>
        <w:t>Интерпретиране на релевантни понятия, термини и дефиниции на съответното ниво</w:t>
      </w:r>
    </w:p>
    <w:p w:rsidR="007C452F" w:rsidRPr="00F44F4E" w:rsidRDefault="007C452F" w:rsidP="007C452F">
      <w:pPr>
        <w:numPr>
          <w:ilvl w:val="1"/>
          <w:numId w:val="1"/>
        </w:numPr>
        <w:rPr>
          <w:rFonts w:ascii="Times New Roman" w:hAnsi="Times New Roman" w:cs="Times New Roman"/>
          <w:lang w:bidi="bg-BG"/>
        </w:rPr>
      </w:pPr>
      <w:r w:rsidRPr="00F44F4E">
        <w:rPr>
          <w:rFonts w:ascii="Times New Roman" w:hAnsi="Times New Roman" w:cs="Times New Roman"/>
          <w:lang w:bidi="bg-BG"/>
        </w:rPr>
        <w:t>Отчитане на реализираните инициативи, програми и проекти</w:t>
      </w:r>
    </w:p>
    <w:p w:rsidR="007C452F" w:rsidRPr="00F44F4E" w:rsidRDefault="007C452F" w:rsidP="007C452F">
      <w:pPr>
        <w:numPr>
          <w:ilvl w:val="1"/>
          <w:numId w:val="1"/>
        </w:numPr>
        <w:rPr>
          <w:rFonts w:ascii="Times New Roman" w:hAnsi="Times New Roman" w:cs="Times New Roman"/>
          <w:lang w:bidi="bg-BG"/>
        </w:rPr>
      </w:pPr>
      <w:r w:rsidRPr="00F44F4E">
        <w:rPr>
          <w:rFonts w:ascii="Times New Roman" w:hAnsi="Times New Roman" w:cs="Times New Roman"/>
          <w:lang w:bidi="bg-BG"/>
        </w:rPr>
        <w:t>Връзка с актуални проучвания и доклади, законодателство</w:t>
      </w:r>
    </w:p>
    <w:p w:rsidR="007C452F" w:rsidRPr="0049603C" w:rsidRDefault="007C452F" w:rsidP="007C45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bidi="bg-BG"/>
        </w:rPr>
      </w:pPr>
      <w:bookmarkStart w:id="2" w:name="bookmark70"/>
      <w:r w:rsidRPr="0049603C">
        <w:rPr>
          <w:rFonts w:ascii="Times New Roman" w:hAnsi="Times New Roman" w:cs="Times New Roman"/>
          <w:b/>
          <w:lang w:bidi="bg-BG"/>
        </w:rPr>
        <w:t>Тематичен анализ</w:t>
      </w:r>
      <w:bookmarkEnd w:id="2"/>
    </w:p>
    <w:p w:rsidR="007C452F" w:rsidRPr="00F44F4E" w:rsidRDefault="007C452F" w:rsidP="007C452F">
      <w:pPr>
        <w:numPr>
          <w:ilvl w:val="1"/>
          <w:numId w:val="1"/>
        </w:numPr>
        <w:rPr>
          <w:rFonts w:ascii="Times New Roman" w:hAnsi="Times New Roman" w:cs="Times New Roman"/>
          <w:lang w:bidi="bg-BG"/>
        </w:rPr>
      </w:pPr>
      <w:r w:rsidRPr="00F44F4E">
        <w:rPr>
          <w:rFonts w:ascii="Times New Roman" w:hAnsi="Times New Roman" w:cs="Times New Roman"/>
          <w:lang w:bidi="bg-BG"/>
        </w:rPr>
        <w:t>Характеристики и състояние на съответната тематична област или сектор</w:t>
      </w:r>
    </w:p>
    <w:p w:rsidR="007C452F" w:rsidRPr="00F44F4E" w:rsidRDefault="007C452F" w:rsidP="007C452F">
      <w:pPr>
        <w:numPr>
          <w:ilvl w:val="1"/>
          <w:numId w:val="1"/>
        </w:numPr>
        <w:rPr>
          <w:rFonts w:ascii="Times New Roman" w:hAnsi="Times New Roman" w:cs="Times New Roman"/>
          <w:lang w:bidi="bg-BG"/>
        </w:rPr>
      </w:pPr>
      <w:r w:rsidRPr="00F44F4E">
        <w:rPr>
          <w:rFonts w:ascii="Times New Roman" w:hAnsi="Times New Roman" w:cs="Times New Roman"/>
          <w:lang w:bidi="bg-BG"/>
        </w:rPr>
        <w:t>Провеждани политики в сектора и фактори за въздействие</w:t>
      </w:r>
      <w:bookmarkStart w:id="3" w:name="bookmark71"/>
    </w:p>
    <w:p w:rsidR="007C452F" w:rsidRPr="00F44F4E" w:rsidRDefault="007C452F" w:rsidP="007C45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bidi="bg-BG"/>
        </w:rPr>
      </w:pPr>
      <w:r w:rsidRPr="00F44F4E">
        <w:rPr>
          <w:rFonts w:ascii="Times New Roman" w:hAnsi="Times New Roman" w:cs="Times New Roman"/>
          <w:b/>
          <w:lang w:bidi="bg-BG"/>
        </w:rPr>
        <w:t>Ситуационен анализ</w:t>
      </w:r>
      <w:bookmarkEnd w:id="3"/>
    </w:p>
    <w:p w:rsidR="007C452F" w:rsidRPr="00F44F4E" w:rsidRDefault="007C452F" w:rsidP="007C452F">
      <w:pPr>
        <w:numPr>
          <w:ilvl w:val="1"/>
          <w:numId w:val="1"/>
        </w:numPr>
        <w:rPr>
          <w:rFonts w:ascii="Times New Roman" w:hAnsi="Times New Roman" w:cs="Times New Roman"/>
          <w:lang w:bidi="bg-BG"/>
        </w:rPr>
      </w:pPr>
      <w:r w:rsidRPr="00F44F4E">
        <w:rPr>
          <w:rFonts w:ascii="Times New Roman" w:hAnsi="Times New Roman" w:cs="Times New Roman"/>
          <w:lang w:bidi="bg-BG"/>
        </w:rPr>
        <w:t>Анализ на заинтересованите страни (включително органи за управление, партньори, целеви групи, потенциални бенефициенти, други заинтересованите страни )</w:t>
      </w:r>
    </w:p>
    <w:p w:rsidR="007C452F" w:rsidRPr="00F44F4E" w:rsidRDefault="007C452F" w:rsidP="007C452F">
      <w:pPr>
        <w:numPr>
          <w:ilvl w:val="1"/>
          <w:numId w:val="1"/>
        </w:numPr>
        <w:rPr>
          <w:rFonts w:ascii="Times New Roman" w:hAnsi="Times New Roman" w:cs="Times New Roman"/>
          <w:lang w:bidi="bg-BG"/>
        </w:rPr>
      </w:pPr>
      <w:r w:rsidRPr="00F44F4E">
        <w:rPr>
          <w:rFonts w:ascii="Times New Roman" w:hAnsi="Times New Roman" w:cs="Times New Roman"/>
          <w:lang w:bidi="bg-BG"/>
        </w:rPr>
        <w:t>Анализ на проблемите, адресирани на ниво заинтересовани страни</w:t>
      </w:r>
    </w:p>
    <w:p w:rsidR="007C452F" w:rsidRPr="00F44F4E" w:rsidRDefault="007C452F" w:rsidP="007C452F">
      <w:pPr>
        <w:numPr>
          <w:ilvl w:val="1"/>
          <w:numId w:val="1"/>
        </w:numPr>
        <w:rPr>
          <w:rFonts w:ascii="Times New Roman" w:hAnsi="Times New Roman" w:cs="Times New Roman"/>
          <w:lang w:bidi="bg-BG"/>
        </w:rPr>
      </w:pPr>
      <w:r w:rsidRPr="00F44F4E">
        <w:rPr>
          <w:rFonts w:ascii="Times New Roman" w:hAnsi="Times New Roman" w:cs="Times New Roman"/>
          <w:lang w:bidi="bg-BG"/>
        </w:rPr>
        <w:t>Анализ на възможните цели, адресирани към бъдещо желано състояние с подкрепата на заинтересованите страни</w:t>
      </w:r>
    </w:p>
    <w:p w:rsidR="007C452F" w:rsidRPr="00F44F4E" w:rsidRDefault="007C452F" w:rsidP="007C452F">
      <w:pPr>
        <w:numPr>
          <w:ilvl w:val="1"/>
          <w:numId w:val="1"/>
        </w:numPr>
        <w:rPr>
          <w:rFonts w:ascii="Times New Roman" w:hAnsi="Times New Roman" w:cs="Times New Roman"/>
          <w:lang w:bidi="bg-BG"/>
        </w:rPr>
      </w:pPr>
      <w:r w:rsidRPr="00F44F4E">
        <w:rPr>
          <w:rFonts w:ascii="Times New Roman" w:hAnsi="Times New Roman" w:cs="Times New Roman"/>
          <w:lang w:bidi="en-US"/>
        </w:rPr>
        <w:t xml:space="preserve">SWOT </w:t>
      </w:r>
      <w:r w:rsidRPr="00F44F4E">
        <w:rPr>
          <w:rFonts w:ascii="Times New Roman" w:hAnsi="Times New Roman" w:cs="Times New Roman"/>
          <w:lang w:bidi="bg-BG"/>
        </w:rPr>
        <w:t>анализ;</w:t>
      </w:r>
    </w:p>
    <w:p w:rsidR="007C452F" w:rsidRPr="00F44F4E" w:rsidRDefault="00F44F4E" w:rsidP="00F44F4E">
      <w:pPr>
        <w:numPr>
          <w:ilvl w:val="0"/>
          <w:numId w:val="2"/>
        </w:numPr>
        <w:ind w:left="709"/>
        <w:rPr>
          <w:rFonts w:ascii="Times New Roman" w:hAnsi="Times New Roman" w:cs="Times New Roman"/>
          <w:b/>
          <w:lang w:bidi="bg-BG"/>
        </w:rPr>
      </w:pPr>
      <w:bookmarkStart w:id="4" w:name="bookmark73"/>
      <w:r w:rsidRPr="00F44F4E">
        <w:rPr>
          <w:rFonts w:ascii="Times New Roman" w:hAnsi="Times New Roman" w:cs="Times New Roman"/>
          <w:b/>
          <w:lang w:bidi="bg-BG"/>
        </w:rPr>
        <w:t>Формулиране</w:t>
      </w:r>
      <w:r w:rsidR="007C452F" w:rsidRPr="00F44F4E">
        <w:rPr>
          <w:rFonts w:ascii="Times New Roman" w:hAnsi="Times New Roman" w:cs="Times New Roman"/>
          <w:b/>
          <w:lang w:bidi="bg-BG"/>
        </w:rPr>
        <w:t xml:space="preserve"> на целите и приоритетите</w:t>
      </w:r>
      <w:bookmarkEnd w:id="4"/>
    </w:p>
    <w:p w:rsidR="007C452F" w:rsidRPr="00F44F4E" w:rsidRDefault="007C452F" w:rsidP="007C452F">
      <w:pPr>
        <w:rPr>
          <w:rFonts w:ascii="Times New Roman" w:hAnsi="Times New Roman" w:cs="Times New Roman"/>
          <w:lang w:bidi="bg-BG"/>
        </w:rPr>
      </w:pPr>
      <w:r w:rsidRPr="00F44F4E">
        <w:rPr>
          <w:rFonts w:ascii="Times New Roman" w:hAnsi="Times New Roman" w:cs="Times New Roman"/>
          <w:lang w:bidi="bg-BG"/>
        </w:rPr>
        <w:t>4.1.Обща цел, включително индикатори и целеви стойности (качествени и/или количествени), източници на информация за наблюдение и оценка;</w:t>
      </w:r>
    </w:p>
    <w:p w:rsidR="007C452F" w:rsidRPr="00F44F4E" w:rsidRDefault="007C452F" w:rsidP="007C452F">
      <w:pPr>
        <w:numPr>
          <w:ilvl w:val="1"/>
          <w:numId w:val="2"/>
        </w:numPr>
        <w:rPr>
          <w:rFonts w:ascii="Times New Roman" w:hAnsi="Times New Roman" w:cs="Times New Roman"/>
          <w:lang w:bidi="bg-BG"/>
        </w:rPr>
      </w:pPr>
      <w:r w:rsidRPr="00F44F4E">
        <w:rPr>
          <w:rFonts w:ascii="Times New Roman" w:hAnsi="Times New Roman" w:cs="Times New Roman"/>
          <w:lang w:bidi="bg-BG"/>
        </w:rPr>
        <w:t>Стратегически цели на проекта, индикатори и целеви стойности (качествени и/или количествени), източници на информация за наблюдение и оценка;</w:t>
      </w:r>
    </w:p>
    <w:p w:rsidR="007C452F" w:rsidRPr="00F44F4E" w:rsidRDefault="007C452F" w:rsidP="007C452F">
      <w:pPr>
        <w:numPr>
          <w:ilvl w:val="1"/>
          <w:numId w:val="2"/>
        </w:numPr>
        <w:rPr>
          <w:rFonts w:ascii="Times New Roman" w:hAnsi="Times New Roman" w:cs="Times New Roman"/>
          <w:lang w:bidi="bg-BG"/>
        </w:rPr>
      </w:pPr>
      <w:r w:rsidRPr="00F44F4E">
        <w:rPr>
          <w:rFonts w:ascii="Times New Roman" w:hAnsi="Times New Roman" w:cs="Times New Roman"/>
          <w:lang w:bidi="bg-BG"/>
        </w:rPr>
        <w:t>Приоритети, включително индикатори и целеви стойности (по възможност количествени), източници на информация за наблюдение и оценка;</w:t>
      </w:r>
    </w:p>
    <w:p w:rsidR="007C452F" w:rsidRPr="00F44F4E" w:rsidRDefault="007C452F" w:rsidP="007C452F">
      <w:pPr>
        <w:numPr>
          <w:ilvl w:val="1"/>
          <w:numId w:val="2"/>
        </w:numPr>
        <w:rPr>
          <w:rFonts w:ascii="Times New Roman" w:hAnsi="Times New Roman" w:cs="Times New Roman"/>
          <w:lang w:bidi="bg-BG"/>
        </w:rPr>
      </w:pPr>
      <w:r w:rsidRPr="00F44F4E">
        <w:rPr>
          <w:rFonts w:ascii="Times New Roman" w:hAnsi="Times New Roman" w:cs="Times New Roman"/>
          <w:lang w:bidi="bg-BG"/>
        </w:rPr>
        <w:t>Специфични цели за всеки от приоритетите, включително индикатори и целеви стойности (по възможност количествени), източници на информация за наблюдение и оценка;</w:t>
      </w:r>
    </w:p>
    <w:p w:rsidR="007C452F" w:rsidRPr="00F44F4E" w:rsidRDefault="007C452F" w:rsidP="007C452F">
      <w:pPr>
        <w:numPr>
          <w:ilvl w:val="1"/>
          <w:numId w:val="2"/>
        </w:numPr>
        <w:rPr>
          <w:rFonts w:ascii="Times New Roman" w:hAnsi="Times New Roman" w:cs="Times New Roman"/>
          <w:lang w:bidi="bg-BG"/>
        </w:rPr>
      </w:pPr>
      <w:r w:rsidRPr="00F44F4E">
        <w:rPr>
          <w:rFonts w:ascii="Times New Roman" w:hAnsi="Times New Roman" w:cs="Times New Roman"/>
          <w:lang w:bidi="bg-BG"/>
        </w:rPr>
        <w:t>Необходими действия/мерки/проекти за постигане на целите и приоритетите;</w:t>
      </w:r>
    </w:p>
    <w:p w:rsidR="007C452F" w:rsidRPr="00F44F4E" w:rsidRDefault="007C452F" w:rsidP="007C452F">
      <w:pPr>
        <w:numPr>
          <w:ilvl w:val="1"/>
          <w:numId w:val="2"/>
        </w:numPr>
        <w:rPr>
          <w:rFonts w:ascii="Times New Roman" w:hAnsi="Times New Roman" w:cs="Times New Roman"/>
          <w:lang w:bidi="bg-BG"/>
        </w:rPr>
      </w:pPr>
      <w:r w:rsidRPr="00F44F4E">
        <w:rPr>
          <w:rFonts w:ascii="Times New Roman" w:hAnsi="Times New Roman" w:cs="Times New Roman"/>
          <w:lang w:bidi="bg-BG"/>
        </w:rPr>
        <w:t xml:space="preserve">Преглед и постигане на </w:t>
      </w:r>
      <w:r w:rsidRPr="00F44F4E">
        <w:rPr>
          <w:rFonts w:ascii="Times New Roman" w:hAnsi="Times New Roman" w:cs="Times New Roman"/>
          <w:i/>
          <w:iCs/>
          <w:lang w:bidi="bg-BG"/>
        </w:rPr>
        <w:t>вътрешна съгласуваност</w:t>
      </w:r>
      <w:r w:rsidRPr="00F44F4E">
        <w:rPr>
          <w:rFonts w:ascii="Times New Roman" w:hAnsi="Times New Roman" w:cs="Times New Roman"/>
          <w:lang w:bidi="bg-BG"/>
        </w:rPr>
        <w:t xml:space="preserve"> на целите и приоритетите (логика на интервенциите)</w:t>
      </w:r>
    </w:p>
    <w:p w:rsidR="007C452F" w:rsidRPr="00F44F4E" w:rsidRDefault="007C452F" w:rsidP="007C452F">
      <w:pPr>
        <w:numPr>
          <w:ilvl w:val="1"/>
          <w:numId w:val="2"/>
        </w:numPr>
        <w:rPr>
          <w:rFonts w:ascii="Times New Roman" w:hAnsi="Times New Roman" w:cs="Times New Roman"/>
          <w:lang w:bidi="bg-BG"/>
        </w:rPr>
      </w:pPr>
      <w:r w:rsidRPr="00F44F4E">
        <w:rPr>
          <w:rFonts w:ascii="Times New Roman" w:hAnsi="Times New Roman" w:cs="Times New Roman"/>
          <w:lang w:bidi="bg-BG"/>
        </w:rPr>
        <w:lastRenderedPageBreak/>
        <w:t>Провеждане на предварителна оценка и интегриране на резултатите;</w:t>
      </w:r>
    </w:p>
    <w:p w:rsidR="007C452F" w:rsidRPr="0049603C" w:rsidRDefault="007C452F" w:rsidP="004960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bidi="bg-BG"/>
        </w:rPr>
      </w:pPr>
      <w:r w:rsidRPr="0049603C">
        <w:rPr>
          <w:rFonts w:ascii="Times New Roman" w:hAnsi="Times New Roman" w:cs="Times New Roman"/>
          <w:b/>
          <w:lang w:bidi="bg-BG"/>
        </w:rPr>
        <w:t>Координация на целите и прио</w:t>
      </w:r>
      <w:r w:rsidR="0049603C">
        <w:rPr>
          <w:rFonts w:ascii="Times New Roman" w:hAnsi="Times New Roman" w:cs="Times New Roman"/>
          <w:b/>
          <w:lang w:bidi="bg-BG"/>
        </w:rPr>
        <w:t>ритетите (външна съгласуваност)</w:t>
      </w:r>
    </w:p>
    <w:p w:rsidR="007C452F" w:rsidRPr="00F44F4E" w:rsidRDefault="007C452F" w:rsidP="007C452F">
      <w:pPr>
        <w:numPr>
          <w:ilvl w:val="0"/>
          <w:numId w:val="3"/>
        </w:numPr>
        <w:rPr>
          <w:rFonts w:ascii="Times New Roman" w:hAnsi="Times New Roman" w:cs="Times New Roman"/>
          <w:lang w:bidi="bg-BG"/>
        </w:rPr>
      </w:pPr>
      <w:r w:rsidRPr="00F44F4E">
        <w:rPr>
          <w:rFonts w:ascii="Times New Roman" w:hAnsi="Times New Roman" w:cs="Times New Roman"/>
          <w:lang w:bidi="bg-BG"/>
        </w:rPr>
        <w:t>Уроци от миналия институционален, административен и практически опит;</w:t>
      </w:r>
    </w:p>
    <w:p w:rsidR="007C452F" w:rsidRPr="00F44F4E" w:rsidRDefault="007C452F" w:rsidP="007C452F">
      <w:pPr>
        <w:numPr>
          <w:ilvl w:val="0"/>
          <w:numId w:val="3"/>
        </w:numPr>
        <w:rPr>
          <w:rFonts w:ascii="Times New Roman" w:hAnsi="Times New Roman" w:cs="Times New Roman"/>
          <w:lang w:bidi="bg-BG"/>
        </w:rPr>
      </w:pPr>
      <w:r w:rsidRPr="00F44F4E">
        <w:rPr>
          <w:rFonts w:ascii="Times New Roman" w:hAnsi="Times New Roman" w:cs="Times New Roman"/>
          <w:lang w:bidi="bg-BG"/>
        </w:rPr>
        <w:t>Връзка с други секторни стратегии, планове и действия;</w:t>
      </w:r>
    </w:p>
    <w:p w:rsidR="007C452F" w:rsidRPr="00F44F4E" w:rsidRDefault="007C452F" w:rsidP="007C452F">
      <w:pPr>
        <w:numPr>
          <w:ilvl w:val="0"/>
          <w:numId w:val="3"/>
        </w:numPr>
        <w:rPr>
          <w:rFonts w:ascii="Times New Roman" w:hAnsi="Times New Roman" w:cs="Times New Roman"/>
          <w:lang w:bidi="bg-BG"/>
        </w:rPr>
      </w:pPr>
      <w:r w:rsidRPr="00F44F4E">
        <w:rPr>
          <w:rFonts w:ascii="Times New Roman" w:hAnsi="Times New Roman" w:cs="Times New Roman"/>
          <w:lang w:bidi="bg-BG"/>
        </w:rPr>
        <w:t>Резултати от териториални и секторни оценки;</w:t>
      </w:r>
    </w:p>
    <w:p w:rsidR="007C452F" w:rsidRPr="00F44F4E" w:rsidRDefault="007C452F" w:rsidP="007C452F">
      <w:pPr>
        <w:numPr>
          <w:ilvl w:val="0"/>
          <w:numId w:val="3"/>
        </w:numPr>
        <w:rPr>
          <w:rFonts w:ascii="Times New Roman" w:hAnsi="Times New Roman" w:cs="Times New Roman"/>
          <w:lang w:bidi="bg-BG"/>
        </w:rPr>
      </w:pPr>
      <w:r w:rsidRPr="00F44F4E">
        <w:rPr>
          <w:rFonts w:ascii="Times New Roman" w:hAnsi="Times New Roman" w:cs="Times New Roman"/>
          <w:lang w:bidi="bg-BG"/>
        </w:rPr>
        <w:t>Консултации с партньорите;</w:t>
      </w:r>
    </w:p>
    <w:p w:rsidR="007C452F" w:rsidRPr="00F44F4E" w:rsidRDefault="007C452F" w:rsidP="007C452F">
      <w:pPr>
        <w:numPr>
          <w:ilvl w:val="0"/>
          <w:numId w:val="3"/>
        </w:numPr>
        <w:rPr>
          <w:rFonts w:ascii="Times New Roman" w:hAnsi="Times New Roman" w:cs="Times New Roman"/>
          <w:lang w:bidi="bg-BG"/>
        </w:rPr>
      </w:pPr>
      <w:r w:rsidRPr="00F44F4E">
        <w:rPr>
          <w:rFonts w:ascii="Times New Roman" w:hAnsi="Times New Roman" w:cs="Times New Roman"/>
          <w:lang w:bidi="bg-BG"/>
        </w:rPr>
        <w:t>Рискове и допускания (свързани с изпълнението);</w:t>
      </w:r>
      <w:bookmarkStart w:id="5" w:name="bookmark74"/>
    </w:p>
    <w:p w:rsidR="007C452F" w:rsidRPr="00F44F4E" w:rsidRDefault="007C452F" w:rsidP="0049603C">
      <w:pPr>
        <w:pStyle w:val="ListParagraph"/>
        <w:numPr>
          <w:ilvl w:val="0"/>
          <w:numId w:val="2"/>
        </w:numPr>
        <w:ind w:hanging="360"/>
        <w:rPr>
          <w:rFonts w:ascii="Times New Roman" w:hAnsi="Times New Roman" w:cs="Times New Roman"/>
          <w:b/>
          <w:lang w:bidi="bg-BG"/>
        </w:rPr>
      </w:pPr>
      <w:r w:rsidRPr="00F44F4E">
        <w:rPr>
          <w:rFonts w:ascii="Times New Roman" w:hAnsi="Times New Roman" w:cs="Times New Roman"/>
          <w:b/>
          <w:lang w:bidi="bg-BG"/>
        </w:rPr>
        <w:t>Изпълнение на целите и приоритетите</w:t>
      </w:r>
      <w:bookmarkEnd w:id="5"/>
    </w:p>
    <w:p w:rsidR="007C452F" w:rsidRPr="00F44F4E" w:rsidRDefault="007C452F" w:rsidP="007C452F">
      <w:pPr>
        <w:numPr>
          <w:ilvl w:val="0"/>
          <w:numId w:val="4"/>
        </w:numPr>
        <w:rPr>
          <w:rFonts w:ascii="Times New Roman" w:hAnsi="Times New Roman" w:cs="Times New Roman"/>
          <w:lang w:bidi="bg-BG"/>
        </w:rPr>
      </w:pPr>
      <w:r w:rsidRPr="00F44F4E">
        <w:rPr>
          <w:rFonts w:ascii="Times New Roman" w:hAnsi="Times New Roman" w:cs="Times New Roman"/>
          <w:lang w:bidi="bg-BG"/>
        </w:rPr>
        <w:t>Оценка на необходимите ресурси (материални и нематериални средства за</w:t>
      </w:r>
      <w:r w:rsidR="00C929DA" w:rsidRPr="00F44F4E">
        <w:rPr>
          <w:rFonts w:ascii="Times New Roman" w:hAnsi="Times New Roman" w:cs="Times New Roman"/>
          <w:lang w:bidi="bg-BG"/>
        </w:rPr>
        <w:t xml:space="preserve"> </w:t>
      </w:r>
      <w:r w:rsidRPr="00F44F4E">
        <w:rPr>
          <w:rFonts w:ascii="Times New Roman" w:hAnsi="Times New Roman" w:cs="Times New Roman"/>
          <w:lang w:bidi="bg-BG"/>
        </w:rPr>
        <w:t>изпълнение)</w:t>
      </w:r>
      <w:r w:rsidR="00C929DA" w:rsidRPr="00F44F4E">
        <w:rPr>
          <w:rFonts w:ascii="Times New Roman" w:hAnsi="Times New Roman" w:cs="Times New Roman"/>
          <w:lang w:bidi="bg-BG"/>
        </w:rPr>
        <w:t>;</w:t>
      </w:r>
    </w:p>
    <w:p w:rsidR="007C452F" w:rsidRPr="00F44F4E" w:rsidRDefault="007C452F" w:rsidP="007C452F">
      <w:pPr>
        <w:numPr>
          <w:ilvl w:val="0"/>
          <w:numId w:val="4"/>
        </w:numPr>
        <w:rPr>
          <w:rFonts w:ascii="Times New Roman" w:hAnsi="Times New Roman" w:cs="Times New Roman"/>
          <w:lang w:bidi="bg-BG"/>
        </w:rPr>
      </w:pPr>
      <w:r w:rsidRPr="00F44F4E">
        <w:rPr>
          <w:rFonts w:ascii="Times New Roman" w:hAnsi="Times New Roman" w:cs="Times New Roman"/>
          <w:lang w:bidi="bg-BG"/>
        </w:rPr>
        <w:t>Правила и процедури за организация на изпълнението, укрепване на</w:t>
      </w:r>
      <w:r w:rsidR="00C929DA" w:rsidRPr="00F44F4E">
        <w:rPr>
          <w:rFonts w:ascii="Times New Roman" w:hAnsi="Times New Roman" w:cs="Times New Roman"/>
          <w:lang w:bidi="bg-BG"/>
        </w:rPr>
        <w:t xml:space="preserve"> </w:t>
      </w:r>
      <w:r w:rsidRPr="00F44F4E">
        <w:rPr>
          <w:rFonts w:ascii="Times New Roman" w:hAnsi="Times New Roman" w:cs="Times New Roman"/>
          <w:lang w:bidi="bg-BG"/>
        </w:rPr>
        <w:t>административния капацитет</w:t>
      </w:r>
      <w:r w:rsidR="00C929DA" w:rsidRPr="00F44F4E">
        <w:rPr>
          <w:rFonts w:ascii="Times New Roman" w:hAnsi="Times New Roman" w:cs="Times New Roman"/>
          <w:lang w:bidi="bg-BG"/>
        </w:rPr>
        <w:t>;</w:t>
      </w:r>
    </w:p>
    <w:p w:rsidR="007C452F" w:rsidRPr="00F44F4E" w:rsidRDefault="007C452F" w:rsidP="007C452F">
      <w:pPr>
        <w:numPr>
          <w:ilvl w:val="0"/>
          <w:numId w:val="4"/>
        </w:numPr>
        <w:rPr>
          <w:rFonts w:ascii="Times New Roman" w:hAnsi="Times New Roman" w:cs="Times New Roman"/>
          <w:lang w:bidi="bg-BG"/>
        </w:rPr>
      </w:pPr>
      <w:r w:rsidRPr="00F44F4E">
        <w:rPr>
          <w:rFonts w:ascii="Times New Roman" w:hAnsi="Times New Roman" w:cs="Times New Roman"/>
          <w:lang w:bidi="bg-BG"/>
        </w:rPr>
        <w:t>Етапи на изпълнението и очаквани резултати за всеки етап (ако се</w:t>
      </w:r>
      <w:r w:rsidR="00C929DA" w:rsidRPr="00F44F4E">
        <w:rPr>
          <w:rFonts w:ascii="Times New Roman" w:hAnsi="Times New Roman" w:cs="Times New Roman"/>
          <w:lang w:bidi="bg-BG"/>
        </w:rPr>
        <w:t xml:space="preserve"> </w:t>
      </w:r>
      <w:r w:rsidRPr="00F44F4E">
        <w:rPr>
          <w:rFonts w:ascii="Times New Roman" w:hAnsi="Times New Roman" w:cs="Times New Roman"/>
          <w:lang w:bidi="bg-BG"/>
        </w:rPr>
        <w:t>предвиждат)</w:t>
      </w:r>
      <w:r w:rsidR="00C929DA" w:rsidRPr="00F44F4E">
        <w:rPr>
          <w:rFonts w:ascii="Times New Roman" w:hAnsi="Times New Roman" w:cs="Times New Roman"/>
          <w:lang w:bidi="bg-BG"/>
        </w:rPr>
        <w:t>;</w:t>
      </w:r>
    </w:p>
    <w:p w:rsidR="007C452F" w:rsidRPr="00F44F4E" w:rsidRDefault="007C452F" w:rsidP="007C452F">
      <w:pPr>
        <w:numPr>
          <w:ilvl w:val="0"/>
          <w:numId w:val="4"/>
        </w:numPr>
        <w:rPr>
          <w:rFonts w:ascii="Times New Roman" w:hAnsi="Times New Roman" w:cs="Times New Roman"/>
          <w:lang w:bidi="bg-BG"/>
        </w:rPr>
      </w:pPr>
      <w:r w:rsidRPr="00F44F4E">
        <w:rPr>
          <w:rFonts w:ascii="Times New Roman" w:hAnsi="Times New Roman" w:cs="Times New Roman"/>
          <w:lang w:bidi="bg-BG"/>
        </w:rPr>
        <w:t>Избор и дефиниране на критерии за цялостно изпълнение на стратегията/плана</w:t>
      </w:r>
      <w:r w:rsidR="00C929DA" w:rsidRPr="00F44F4E">
        <w:rPr>
          <w:rFonts w:ascii="Times New Roman" w:hAnsi="Times New Roman" w:cs="Times New Roman"/>
          <w:lang w:bidi="bg-BG"/>
        </w:rPr>
        <w:t>;</w:t>
      </w:r>
    </w:p>
    <w:p w:rsidR="007C452F" w:rsidRPr="00F44F4E" w:rsidRDefault="007C452F" w:rsidP="007C452F">
      <w:pPr>
        <w:numPr>
          <w:ilvl w:val="0"/>
          <w:numId w:val="4"/>
        </w:numPr>
        <w:rPr>
          <w:rFonts w:ascii="Times New Roman" w:hAnsi="Times New Roman" w:cs="Times New Roman"/>
          <w:lang w:bidi="bg-BG"/>
        </w:rPr>
      </w:pPr>
      <w:r w:rsidRPr="00F44F4E">
        <w:rPr>
          <w:rFonts w:ascii="Times New Roman" w:hAnsi="Times New Roman" w:cs="Times New Roman"/>
          <w:lang w:bidi="bg-BG"/>
        </w:rPr>
        <w:t>Специални условия и съпътстващи мерки, които следва да се предприемат</w:t>
      </w:r>
      <w:r w:rsidR="00C929DA" w:rsidRPr="00F44F4E">
        <w:rPr>
          <w:rFonts w:ascii="Times New Roman" w:hAnsi="Times New Roman" w:cs="Times New Roman"/>
          <w:lang w:bidi="bg-BG"/>
        </w:rPr>
        <w:t xml:space="preserve"> </w:t>
      </w:r>
      <w:r w:rsidRPr="00F44F4E">
        <w:rPr>
          <w:rFonts w:ascii="Times New Roman" w:hAnsi="Times New Roman" w:cs="Times New Roman"/>
          <w:lang w:bidi="bg-BG"/>
        </w:rPr>
        <w:t>от компетентните органи и партньорите (прилагане принципа за партньорство)</w:t>
      </w:r>
      <w:r w:rsidR="00C929DA" w:rsidRPr="00F44F4E">
        <w:rPr>
          <w:rFonts w:ascii="Times New Roman" w:hAnsi="Times New Roman" w:cs="Times New Roman"/>
          <w:lang w:bidi="bg-BG"/>
        </w:rPr>
        <w:t>;</w:t>
      </w:r>
    </w:p>
    <w:p w:rsidR="007C452F" w:rsidRPr="00F44F4E" w:rsidRDefault="007C452F" w:rsidP="007C452F">
      <w:pPr>
        <w:numPr>
          <w:ilvl w:val="0"/>
          <w:numId w:val="4"/>
        </w:numPr>
        <w:rPr>
          <w:rFonts w:ascii="Times New Roman" w:hAnsi="Times New Roman" w:cs="Times New Roman"/>
          <w:lang w:bidi="bg-BG"/>
        </w:rPr>
      </w:pPr>
      <w:r w:rsidRPr="00F44F4E">
        <w:rPr>
          <w:rFonts w:ascii="Times New Roman" w:hAnsi="Times New Roman" w:cs="Times New Roman"/>
          <w:lang w:bidi="bg-BG"/>
        </w:rPr>
        <w:t>Организация на системата за наблюдение на изпълнението</w:t>
      </w:r>
      <w:r w:rsidR="00C929DA" w:rsidRPr="00F44F4E">
        <w:rPr>
          <w:rFonts w:ascii="Times New Roman" w:hAnsi="Times New Roman" w:cs="Times New Roman"/>
          <w:lang w:bidi="bg-BG"/>
        </w:rPr>
        <w:t>;</w:t>
      </w:r>
    </w:p>
    <w:p w:rsidR="007C452F" w:rsidRPr="00F44F4E" w:rsidRDefault="007C452F" w:rsidP="007C452F">
      <w:pPr>
        <w:numPr>
          <w:ilvl w:val="0"/>
          <w:numId w:val="4"/>
        </w:numPr>
        <w:rPr>
          <w:rFonts w:ascii="Times New Roman" w:hAnsi="Times New Roman" w:cs="Times New Roman"/>
          <w:lang w:bidi="bg-BG"/>
        </w:rPr>
      </w:pPr>
      <w:r w:rsidRPr="00F44F4E">
        <w:rPr>
          <w:rFonts w:ascii="Times New Roman" w:hAnsi="Times New Roman" w:cs="Times New Roman"/>
          <w:lang w:bidi="bg-BG"/>
        </w:rPr>
        <w:t>План за оценяване, включително по етапи от изпълнението (ако са</w:t>
      </w:r>
      <w:r w:rsidR="00C929DA" w:rsidRPr="00F44F4E">
        <w:rPr>
          <w:rFonts w:ascii="Times New Roman" w:hAnsi="Times New Roman" w:cs="Times New Roman"/>
          <w:lang w:bidi="bg-BG"/>
        </w:rPr>
        <w:t xml:space="preserve"> </w:t>
      </w:r>
      <w:r w:rsidRPr="00F44F4E">
        <w:rPr>
          <w:rFonts w:ascii="Times New Roman" w:hAnsi="Times New Roman" w:cs="Times New Roman"/>
          <w:lang w:bidi="bg-BG"/>
        </w:rPr>
        <w:t>предвидени такива етапи)</w:t>
      </w:r>
      <w:r w:rsidR="00C929DA" w:rsidRPr="00F44F4E">
        <w:rPr>
          <w:rFonts w:ascii="Times New Roman" w:hAnsi="Times New Roman" w:cs="Times New Roman"/>
          <w:lang w:bidi="bg-BG"/>
        </w:rPr>
        <w:t>;</w:t>
      </w:r>
    </w:p>
    <w:p w:rsidR="007C452F" w:rsidRPr="00F44F4E" w:rsidRDefault="007C452F" w:rsidP="007C452F">
      <w:pPr>
        <w:numPr>
          <w:ilvl w:val="0"/>
          <w:numId w:val="4"/>
        </w:numPr>
        <w:rPr>
          <w:rFonts w:ascii="Times New Roman" w:hAnsi="Times New Roman" w:cs="Times New Roman"/>
          <w:lang w:bidi="bg-BG"/>
        </w:rPr>
      </w:pPr>
      <w:r w:rsidRPr="00F44F4E">
        <w:rPr>
          <w:rFonts w:ascii="Times New Roman" w:hAnsi="Times New Roman" w:cs="Times New Roman"/>
          <w:lang w:bidi="bg-BG"/>
        </w:rPr>
        <w:t>Необходими действия за осигуряване на информация и публичност</w:t>
      </w:r>
      <w:r w:rsidR="00C929DA" w:rsidRPr="00F44F4E">
        <w:rPr>
          <w:rFonts w:ascii="Times New Roman" w:hAnsi="Times New Roman" w:cs="Times New Roman"/>
          <w:lang w:bidi="bg-BG"/>
        </w:rPr>
        <w:t>;</w:t>
      </w:r>
    </w:p>
    <w:p w:rsidR="007C452F" w:rsidRPr="00F44F4E" w:rsidRDefault="007C452F" w:rsidP="0049603C">
      <w:pPr>
        <w:pStyle w:val="ListParagraph"/>
        <w:numPr>
          <w:ilvl w:val="0"/>
          <w:numId w:val="2"/>
        </w:numPr>
        <w:ind w:hanging="360"/>
        <w:rPr>
          <w:rFonts w:ascii="Times New Roman" w:hAnsi="Times New Roman" w:cs="Times New Roman"/>
          <w:b/>
          <w:lang w:bidi="bg-BG"/>
        </w:rPr>
      </w:pPr>
      <w:bookmarkStart w:id="6" w:name="bookmark78"/>
      <w:r w:rsidRPr="00F44F4E">
        <w:rPr>
          <w:rFonts w:ascii="Times New Roman" w:hAnsi="Times New Roman" w:cs="Times New Roman"/>
          <w:b/>
          <w:lang w:bidi="bg-BG"/>
        </w:rPr>
        <w:t>Мерки, гарантиращи устойчивост / качество</w:t>
      </w:r>
      <w:bookmarkEnd w:id="6"/>
    </w:p>
    <w:p w:rsidR="007C452F" w:rsidRPr="00F44F4E" w:rsidRDefault="007C452F" w:rsidP="007C452F">
      <w:pPr>
        <w:numPr>
          <w:ilvl w:val="0"/>
          <w:numId w:val="5"/>
        </w:numPr>
        <w:rPr>
          <w:rFonts w:ascii="Times New Roman" w:hAnsi="Times New Roman" w:cs="Times New Roman"/>
          <w:lang w:bidi="bg-BG"/>
        </w:rPr>
      </w:pPr>
      <w:r w:rsidRPr="00F44F4E">
        <w:rPr>
          <w:rFonts w:ascii="Times New Roman" w:hAnsi="Times New Roman" w:cs="Times New Roman"/>
          <w:lang w:bidi="bg-BG"/>
        </w:rPr>
        <w:t>Участие и контрол върху резултатите от партньорите и бенефициентите</w:t>
      </w:r>
      <w:r w:rsidR="008B1D55" w:rsidRPr="00F44F4E">
        <w:rPr>
          <w:rFonts w:ascii="Times New Roman" w:hAnsi="Times New Roman" w:cs="Times New Roman"/>
          <w:lang w:bidi="bg-BG"/>
        </w:rPr>
        <w:t>;</w:t>
      </w:r>
    </w:p>
    <w:p w:rsidR="007C452F" w:rsidRPr="00F44F4E" w:rsidRDefault="007C452F" w:rsidP="007C452F">
      <w:pPr>
        <w:numPr>
          <w:ilvl w:val="0"/>
          <w:numId w:val="5"/>
        </w:numPr>
        <w:rPr>
          <w:rFonts w:ascii="Times New Roman" w:hAnsi="Times New Roman" w:cs="Times New Roman"/>
          <w:lang w:bidi="bg-BG"/>
        </w:rPr>
      </w:pPr>
      <w:r w:rsidRPr="00F44F4E">
        <w:rPr>
          <w:rFonts w:ascii="Times New Roman" w:hAnsi="Times New Roman" w:cs="Times New Roman"/>
          <w:lang w:bidi="bg-BG"/>
        </w:rPr>
        <w:t>Политическа подкрепа</w:t>
      </w:r>
      <w:r w:rsidR="00C929DA" w:rsidRPr="00F44F4E">
        <w:rPr>
          <w:rFonts w:ascii="Times New Roman" w:hAnsi="Times New Roman" w:cs="Times New Roman"/>
          <w:lang w:bidi="bg-BG"/>
        </w:rPr>
        <w:t>;</w:t>
      </w:r>
    </w:p>
    <w:p w:rsidR="007C452F" w:rsidRPr="00F44F4E" w:rsidRDefault="007C452F" w:rsidP="007C452F">
      <w:pPr>
        <w:numPr>
          <w:ilvl w:val="0"/>
          <w:numId w:val="5"/>
        </w:numPr>
        <w:rPr>
          <w:rFonts w:ascii="Times New Roman" w:hAnsi="Times New Roman" w:cs="Times New Roman"/>
          <w:lang w:bidi="bg-BG"/>
        </w:rPr>
      </w:pPr>
      <w:r w:rsidRPr="00F44F4E">
        <w:rPr>
          <w:rFonts w:ascii="Times New Roman" w:hAnsi="Times New Roman" w:cs="Times New Roman"/>
          <w:lang w:bidi="bg-BG"/>
        </w:rPr>
        <w:t>Социо-културни аспекти, антидискриминация и интегриране на хората с</w:t>
      </w:r>
    </w:p>
    <w:p w:rsidR="007C452F" w:rsidRPr="00F44F4E" w:rsidRDefault="008B1D55" w:rsidP="007C452F">
      <w:pPr>
        <w:rPr>
          <w:rFonts w:ascii="Times New Roman" w:hAnsi="Times New Roman" w:cs="Times New Roman"/>
          <w:lang w:bidi="bg-BG"/>
        </w:rPr>
      </w:pPr>
      <w:r w:rsidRPr="00F44F4E">
        <w:rPr>
          <w:rFonts w:ascii="Times New Roman" w:hAnsi="Times New Roman" w:cs="Times New Roman"/>
          <w:lang w:bidi="bg-BG"/>
        </w:rPr>
        <w:t>У</w:t>
      </w:r>
      <w:r w:rsidR="007C452F" w:rsidRPr="00F44F4E">
        <w:rPr>
          <w:rFonts w:ascii="Times New Roman" w:hAnsi="Times New Roman" w:cs="Times New Roman"/>
          <w:lang w:bidi="bg-BG"/>
        </w:rPr>
        <w:t>вреждания</w:t>
      </w:r>
      <w:r w:rsidRPr="00F44F4E">
        <w:rPr>
          <w:rFonts w:ascii="Times New Roman" w:hAnsi="Times New Roman" w:cs="Times New Roman"/>
          <w:lang w:bidi="bg-BG"/>
        </w:rPr>
        <w:t>;</w:t>
      </w:r>
    </w:p>
    <w:p w:rsidR="007C452F" w:rsidRPr="00F44F4E" w:rsidRDefault="007C452F" w:rsidP="007C452F">
      <w:pPr>
        <w:numPr>
          <w:ilvl w:val="0"/>
          <w:numId w:val="6"/>
        </w:numPr>
        <w:rPr>
          <w:rFonts w:ascii="Times New Roman" w:hAnsi="Times New Roman" w:cs="Times New Roman"/>
          <w:lang w:bidi="bg-BG"/>
        </w:rPr>
      </w:pPr>
      <w:r w:rsidRPr="00F44F4E">
        <w:rPr>
          <w:rFonts w:ascii="Times New Roman" w:hAnsi="Times New Roman" w:cs="Times New Roman"/>
          <w:lang w:bidi="bg-BG"/>
        </w:rPr>
        <w:t>Интегриране равенството на половете</w:t>
      </w:r>
      <w:r w:rsidR="008B1D55" w:rsidRPr="00F44F4E">
        <w:rPr>
          <w:rFonts w:ascii="Times New Roman" w:hAnsi="Times New Roman" w:cs="Times New Roman"/>
          <w:lang w:bidi="bg-BG"/>
        </w:rPr>
        <w:t>;</w:t>
      </w:r>
    </w:p>
    <w:p w:rsidR="007C452F" w:rsidRPr="00F44F4E" w:rsidRDefault="007C452F" w:rsidP="007C452F">
      <w:pPr>
        <w:numPr>
          <w:ilvl w:val="0"/>
          <w:numId w:val="6"/>
        </w:numPr>
        <w:rPr>
          <w:rFonts w:ascii="Times New Roman" w:hAnsi="Times New Roman" w:cs="Times New Roman"/>
          <w:lang w:bidi="bg-BG"/>
        </w:rPr>
      </w:pPr>
      <w:r w:rsidRPr="00F44F4E">
        <w:rPr>
          <w:rFonts w:ascii="Times New Roman" w:hAnsi="Times New Roman" w:cs="Times New Roman"/>
          <w:lang w:bidi="bg-BG"/>
        </w:rPr>
        <w:t>Опазване на околната среда/ климатични промени</w:t>
      </w:r>
      <w:r w:rsidR="008B1D55" w:rsidRPr="00F44F4E">
        <w:rPr>
          <w:rFonts w:ascii="Times New Roman" w:hAnsi="Times New Roman" w:cs="Times New Roman"/>
          <w:lang w:bidi="bg-BG"/>
        </w:rPr>
        <w:t>;</w:t>
      </w:r>
    </w:p>
    <w:p w:rsidR="008B1D55" w:rsidRPr="00F44F4E" w:rsidRDefault="007C452F" w:rsidP="007C452F">
      <w:pPr>
        <w:numPr>
          <w:ilvl w:val="0"/>
          <w:numId w:val="6"/>
        </w:numPr>
        <w:rPr>
          <w:rFonts w:ascii="Times New Roman" w:hAnsi="Times New Roman" w:cs="Times New Roman"/>
          <w:lang w:bidi="bg-BG"/>
        </w:rPr>
      </w:pPr>
      <w:r w:rsidRPr="00F44F4E">
        <w:rPr>
          <w:rFonts w:ascii="Times New Roman" w:hAnsi="Times New Roman" w:cs="Times New Roman"/>
          <w:lang w:bidi="bg-BG"/>
        </w:rPr>
        <w:t>Институционален и административен капацитет</w:t>
      </w:r>
      <w:r w:rsidR="008B1D55" w:rsidRPr="00F44F4E">
        <w:rPr>
          <w:rFonts w:ascii="Times New Roman" w:hAnsi="Times New Roman" w:cs="Times New Roman"/>
          <w:lang w:bidi="bg-BG"/>
        </w:rPr>
        <w:t>;</w:t>
      </w:r>
    </w:p>
    <w:p w:rsidR="00AA4831" w:rsidRPr="00F44F4E" w:rsidRDefault="007C452F" w:rsidP="007C452F">
      <w:pPr>
        <w:numPr>
          <w:ilvl w:val="0"/>
          <w:numId w:val="6"/>
        </w:numPr>
        <w:rPr>
          <w:rFonts w:ascii="Times New Roman" w:hAnsi="Times New Roman" w:cs="Times New Roman"/>
          <w:lang w:bidi="bg-BG"/>
        </w:rPr>
      </w:pPr>
      <w:r w:rsidRPr="00F44F4E">
        <w:rPr>
          <w:rFonts w:ascii="Times New Roman" w:hAnsi="Times New Roman" w:cs="Times New Roman"/>
          <w:lang w:bidi="bg-BG"/>
        </w:rPr>
        <w:t>Икономическа и финансова жизнеспособност</w:t>
      </w:r>
    </w:p>
    <w:sectPr w:rsidR="00AA4831" w:rsidRPr="00F44F4E" w:rsidSect="007C452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BE7" w:rsidRDefault="00857BE7" w:rsidP="005F1B91">
      <w:pPr>
        <w:spacing w:after="0" w:line="240" w:lineRule="auto"/>
      </w:pPr>
      <w:r>
        <w:separator/>
      </w:r>
    </w:p>
  </w:endnote>
  <w:endnote w:type="continuationSeparator" w:id="0">
    <w:p w:rsidR="00857BE7" w:rsidRDefault="00857BE7" w:rsidP="005F1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3804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1B91" w:rsidRDefault="005F1B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64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1B91" w:rsidRDefault="005F1B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BE7" w:rsidRDefault="00857BE7" w:rsidP="005F1B91">
      <w:pPr>
        <w:spacing w:after="0" w:line="240" w:lineRule="auto"/>
      </w:pPr>
      <w:r>
        <w:separator/>
      </w:r>
    </w:p>
  </w:footnote>
  <w:footnote w:type="continuationSeparator" w:id="0">
    <w:p w:rsidR="00857BE7" w:rsidRDefault="00857BE7" w:rsidP="005F1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1EED"/>
    <w:multiLevelType w:val="hybridMultilevel"/>
    <w:tmpl w:val="F6B63524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24FAA"/>
    <w:multiLevelType w:val="multilevel"/>
    <w:tmpl w:val="C23C1A0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990DD7"/>
    <w:multiLevelType w:val="multilevel"/>
    <w:tmpl w:val="3F64582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90595B"/>
    <w:multiLevelType w:val="multilevel"/>
    <w:tmpl w:val="6EC4F58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8708DD"/>
    <w:multiLevelType w:val="multilevel"/>
    <w:tmpl w:val="8AF42DF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421B32"/>
    <w:multiLevelType w:val="multilevel"/>
    <w:tmpl w:val="22BCCF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6C66FC"/>
    <w:multiLevelType w:val="multilevel"/>
    <w:tmpl w:val="3A040BA0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2F"/>
    <w:rsid w:val="000D64D4"/>
    <w:rsid w:val="00220C0C"/>
    <w:rsid w:val="0049603C"/>
    <w:rsid w:val="005523D9"/>
    <w:rsid w:val="005F1B91"/>
    <w:rsid w:val="006939D5"/>
    <w:rsid w:val="007C452F"/>
    <w:rsid w:val="00836FC2"/>
    <w:rsid w:val="00857BE7"/>
    <w:rsid w:val="008B1D55"/>
    <w:rsid w:val="00A11952"/>
    <w:rsid w:val="00AA4831"/>
    <w:rsid w:val="00AB23E9"/>
    <w:rsid w:val="00C929DA"/>
    <w:rsid w:val="00E45D86"/>
    <w:rsid w:val="00E562F8"/>
    <w:rsid w:val="00F4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5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1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B91"/>
  </w:style>
  <w:style w:type="paragraph" w:styleId="Footer">
    <w:name w:val="footer"/>
    <w:basedOn w:val="Normal"/>
    <w:link w:val="FooterChar"/>
    <w:uiPriority w:val="99"/>
    <w:unhideWhenUsed/>
    <w:rsid w:val="005F1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B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5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1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B91"/>
  </w:style>
  <w:style w:type="paragraph" w:styleId="Footer">
    <w:name w:val="footer"/>
    <w:basedOn w:val="Normal"/>
    <w:link w:val="FooterChar"/>
    <w:uiPriority w:val="99"/>
    <w:unhideWhenUsed/>
    <w:rsid w:val="005F1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IStoyanov</cp:lastModifiedBy>
  <cp:revision>7</cp:revision>
  <dcterms:created xsi:type="dcterms:W3CDTF">2019-04-01T11:25:00Z</dcterms:created>
  <dcterms:modified xsi:type="dcterms:W3CDTF">2019-04-24T12:20:00Z</dcterms:modified>
</cp:coreProperties>
</file>